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6B3" w:rsidRDefault="00B4726C" w:rsidP="00D726B3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-1080135</wp:posOffset>
            </wp:positionV>
            <wp:extent cx="10687050" cy="78486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0-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26B3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основной образовательной программы по предмету «Английский язык»</w:t>
      </w:r>
      <w:bookmarkStart w:id="0" w:name="_GoBack"/>
      <w:bookmarkEnd w:id="0"/>
    </w:p>
    <w:p w:rsidR="00D726B3" w:rsidRDefault="00D726B3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</w:p>
    <w:p w:rsidR="00E66F1B" w:rsidRPr="00E66F1B" w:rsidRDefault="00E66F1B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</w:t>
      </w:r>
      <w:r w:rsidRPr="00E66F1B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D726B3" w:rsidRDefault="00D726B3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D726B3" w:rsidRDefault="00D726B3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Стандарта система планируемых результатов – личностных,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предметных –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с опорным учебным материалом, служащим основой для последующего обучения. </w:t>
      </w:r>
    </w:p>
    <w:p w:rsidR="00D726B3" w:rsidRDefault="00D726B3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Планируемые результаты предмета «Английский язык»</w:t>
      </w:r>
    </w:p>
    <w:p w:rsidR="00D726B3" w:rsidRDefault="00D726B3" w:rsidP="00D726B3">
      <w:pPr>
        <w:spacing w:after="0" w:line="276" w:lineRule="auto"/>
        <w:ind w:firstLine="624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726B3" w:rsidRDefault="00D726B3" w:rsidP="00D726B3">
      <w:pPr>
        <w:numPr>
          <w:ilvl w:val="0"/>
          <w:numId w:val="1"/>
        </w:num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и предметные результаты</w:t>
      </w:r>
    </w:p>
    <w:p w:rsidR="00D726B3" w:rsidRDefault="00D726B3" w:rsidP="00D726B3">
      <w:pPr>
        <w:spacing w:after="0" w:line="276" w:lineRule="auto"/>
        <w:ind w:left="502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Данная программа обеспечивает формирование личностных,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результатов. </w:t>
      </w:r>
    </w:p>
    <w:p w:rsidR="00D726B3" w:rsidRDefault="00D726B3" w:rsidP="00D726B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Личностными результатами являются: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принадлежности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сознанного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ответственного отношения к собственным поступкам;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коммуникативной компетентности в общении и  сотрудничестве со сверстниками, старшими и младшими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впроцессе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образовательной, общественно полезной, учебно-исследовательской, творческой и других видах деятельности;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осознание возможностей самореализации средствами иностранного языка;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совершенствованию речевой культуры в целом;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коммуникативной компетенции в межкультурной и межэтнической коммуникации;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таких качеств, как воля, целеустремлённость,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креативность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инициативность,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трудолюбие, дисциплинированность;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общекультурной и этнической идентичности как составляющих гражданской идентичности личности;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готовность и способность обучающихся к саморазвитию;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гражданской идентичности.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="00E66F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результатами являются: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оценивать правильность выполнения учебной задачи,  собственные возможности её решения;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родо-видовых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устанавливать причинно-следственные связи, строить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умозаключение (индуктивное, дедуктивное  и по аналогии) и выводы;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создавать, применять и преобразовывать знаки и символы, модели и схемы для решения учебных и познавательных задач;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  учебное сотрудничество и совместную деятельность с учителем и сверстниками;   работать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индивидуально и в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группе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аходить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 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умения планировать своё речевое и неречевое поведение;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D726B3" w:rsidRDefault="00D726B3" w:rsidP="00D726B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Предметными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результатами являются: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Овладение видами речевой деятельности осуществляется в их тесной взаимосвязи. Коммуникативные умения и речевые навыки объединены в два блока: 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«Ученик научится»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и 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«Ученик получит возможности научиться».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Первый блок «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Ученик научится»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планируемые результаты, необходимые учащимся для продолжения обучения в старшей школе, и овладение которыми является обязательным (базовым).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Второй блок </w:t>
      </w:r>
      <w:r>
        <w:rPr>
          <w:rFonts w:ascii="Times New Roman" w:hAnsi="Times New Roman" w:cs="Times New Roman"/>
          <w:sz w:val="24"/>
          <w:szCs w:val="24"/>
          <w:u w:val="single"/>
          <w:lang w:eastAsia="ru-RU"/>
        </w:rPr>
        <w:t>«Ученик получит возможности научиться»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планируемые результаты, характеризующие учебные действия в отношении знаний, умений, навыков, расширяющих и углубляющих обязательную часть.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тематическом планировании расширено содержание обучения иностранному языку во всех разделах (предметное содержание речи, коммуникативные умения и языковые средства), что позволяет изучать иностранный язык более интенсивно.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результате изучения учебного предмета «Иностранный язык» (английский) на уровне среднего общего образования: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Коммуникативные умения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Говорение, диалогическая речь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lastRenderedPageBreak/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вести диалог/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полилог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ситуациях неофициального общения в рамках изученной тематики;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выражать и аргументировать личную точку зрения;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запрашивать информацию и обмениваться информацией в пределах изученной тематики;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обращаться за разъяснениями, уточняя интересующую информацию.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вести диалог/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полилог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в ситуациях официального общения в рамках изученной тематики; кратко комментировать точку зрения другого человека;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проводить подготовленное интервью, проверяя и получая подтверждение какой-либо информации;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обмениваться информацией, проверять и подтверждать собранную фактическую информацию.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Говорение, монологическая речь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передавать основное содержание прочитанного/увиденного/услышанного;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давать краткие описания и/или комментарии с опорой на нелинейный текст (таблицы, графики);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строить высказывание на основе изображения с опорой или без опоры на ключевые слова/план/вопросы.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резюмировать прослушанный/прочитанный текст;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обобщать информацию на основе прочитанного/прослушанного текста.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Аудирование</w:t>
      </w:r>
      <w:proofErr w:type="spellEnd"/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понимать основное содержание несложных аутентичных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аудиотекстов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выборочное понимание запрашиваемой информации из несложных аутентичных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аудиотекстов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полно и точно воспринимать информацию в распространенных коммуникативных ситуациях;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-обобщать прослушанную информацию и выявлять факты в соответствии с поставленной задачей/вопросом.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Чтение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-отделять в несложных аутентичных текстах различных стилей и жанров главную информацию от второстепенной, выявлять наиболее значимые факты.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Письмо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писать несложные связные тексты по изученной тематике;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писать краткий отзыв на фильм, книгу или пьесу.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Языковые навыки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Орфография и пунктуация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владеть орфографическими навыками в рамках тем, включенных в раздел «Предметное содержание речи»;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расставлять в тексте знаки препинания в соответствии с нормами пунктуации.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 владеть орфографическими навыками.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Фонетическая сторона речи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владеть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слухопроизносительными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навыками в рамках тем, включенных в раздел «Предметное содержание речи»;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-владеть навыками ритмико-интонационного оформления речи в зависимости от коммуникативной ситуации.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произносить звуки английского языка четко, естественным произношением, не допуская ярко выраженного акцента.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Лексическая сторона речи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распознавать и употреблять в речи лексические единицы в рамках тем, включенных в раздел «Предметное содержание речи»;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распознавать и употреблять в речи наиболее распространенные фразовые глаголы;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определять принадлежность слов к частям речи по аффиксам;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догадываться о значении отдельных слов на основе сходства с родным языком, по словообразовательным элементам и контексту;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распознавать и употреблять различные средства связи в тексте для обеспечения его целостности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firstly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tobeginwith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however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asforme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finally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atlast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.).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использовать фразовые глаголы по широкому спектру тем, уместно употребляя их в соответствии со стилем речи;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-узнавать и использовать в речи устойчивые выражения и фразы (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collocations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>).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Грамматическая сторона речи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Выпускник научится: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Wemovedto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newhouselastyear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употреблятьвречисложноподчиненныепредложенияссоюзамиисоюзнымисловами</w:t>
      </w:r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what, when, why, which, that, who, if, because, that’s why, </w:t>
      </w:r>
      <w:proofErr w:type="spellStart"/>
      <w:r>
        <w:rPr>
          <w:rFonts w:ascii="Times New Roman" w:hAnsi="Times New Roman" w:cs="Times New Roman"/>
          <w:sz w:val="24"/>
          <w:szCs w:val="24"/>
          <w:lang w:val="en-US" w:eastAsia="ru-RU"/>
        </w:rPr>
        <w:t>than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ru-RU"/>
        </w:rPr>
        <w:t>, so, for, since, during, so that, unless;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употреблять в речи сложносочиненные предложения с сочинительными союзами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but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or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употреблятьвречиусловныепредложенияреального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(Conditional I – If I see Jim, I’ll invite him to our school party)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инереальногохарактера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(Conditional II – If I were you, I would start learning French);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употреблять в речи предложения с конструкцией I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wish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(I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wish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hadmyownroom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употреблятьвречипредложениясконструкцией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so/such (I was so busy that I forgot to phone my parents);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употреблятьвречиконструкциисгерундием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>: to love/hate doing something; stop talking;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употреблять в речи конструкции с инфинитивом: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wanttodo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learntospeak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употреблятьвречиинфинитивцели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(I called to cancel our lesson);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употреблятьвречиконструкцию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it takes me … to do something;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использоватькосвеннуюречь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>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использоватьвречиглаголывнаиболееупотребляемыхвременныхформах</w:t>
      </w:r>
      <w:proofErr w:type="spellEnd"/>
      <w:r>
        <w:rPr>
          <w:rFonts w:ascii="Times New Roman" w:hAnsi="Times New Roman" w:cs="Times New Roman"/>
          <w:sz w:val="24"/>
          <w:szCs w:val="24"/>
          <w:lang w:val="en-US" w:eastAsia="ru-RU"/>
        </w:rPr>
        <w:t>: Present Simple, Present Continuous, Future Simple, Past Simple, Past Continuous, Present Perfect, Present Perfect Continuous, Past Perfect;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употреблятьвречистрадательныйзалогвформахнаиболееиспользуемыхвремен</w:t>
      </w:r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>: Present Simple, Present Continuous, Past Simple, Present Perfect;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употреблять в речи различные грамматические средства для выражения будущего времени –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tobegoingto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PresentContinuous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PresentSimple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употреблятьвречимодальныеглаголыиихэквиваленты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(may, can/be able to, must/have to/should; need, shall, could, might, would);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согласовывать времена в рамках сложного предложения в плане настоящего и прошлого;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определенный/неопределенный/нулевой артикль;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личные, притяжательные, указательные, неопределенные, относительные, вопросительные местоимения;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many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much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few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few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little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little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 и наречия, выражающие время;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употреблять предлоги, выражающие направление движения, время и место действия.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Выпускник получит возможность научиться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использовать в речи модальные глаголы для выражения возможности или вероятности в прошедшем времени (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could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havedone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;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might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havedone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>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- употреблять в речи структуру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have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get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something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Participle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II (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causativeform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>) как эквивалент страдательного залога;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- употреблять в речи эмфатические конструкции типа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It’shimwho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… </w:t>
      </w:r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>It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’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>stimeyoudidsmth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>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употреблять в речи все формы страдательного залога;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употреблятьвречивремена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 Past Perfect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 Past Perfect Continuous;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употреблять в речи условные предложения нереального характера (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Conditional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3);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употреблятьвречиструктуру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 to be/get + used to + verb;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- употреблять в речи структуру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usedto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/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would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verb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для обозначения регулярных действий в прошлом;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-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  <w:lang w:eastAsia="ru-RU"/>
        </w:rPr>
        <w:t>употреблятьвречипредложениясконструкциями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  <w:lang w:val="en-US" w:eastAsia="ru-RU"/>
        </w:rPr>
        <w:t xml:space="preserve"> as … as; not so … as; either … or; neither … nor;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- использовать широкий спектр союзов для выражения противопоставления и различия в сложных предложениях.</w:t>
      </w: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D726B3" w:rsidRDefault="00D726B3" w:rsidP="00D726B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726B3" w:rsidRDefault="00D726B3" w:rsidP="00D726B3">
      <w:pPr>
        <w:pStyle w:val="a3"/>
        <w:spacing w:line="276" w:lineRule="auto"/>
        <w:ind w:left="50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D726B3" w:rsidRDefault="00D726B3" w:rsidP="00D726B3">
      <w:pPr>
        <w:pStyle w:val="a3"/>
        <w:spacing w:line="276" w:lineRule="auto"/>
        <w:jc w:val="center"/>
        <w:rPr>
          <w:rStyle w:val="c6"/>
          <w:bCs/>
          <w:color w:val="000000"/>
        </w:rPr>
      </w:pPr>
    </w:p>
    <w:p w:rsidR="00D726B3" w:rsidRDefault="00D726B3" w:rsidP="00D726B3">
      <w:pPr>
        <w:spacing w:after="0" w:line="276" w:lineRule="auto"/>
        <w:jc w:val="both"/>
        <w:rPr>
          <w:rFonts w:eastAsia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обучения включает следующие компоненты: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сферы общения (темы, ситуации, тексты);</w:t>
      </w:r>
    </w:p>
    <w:p w:rsidR="00D726B3" w:rsidRDefault="00D726B3" w:rsidP="00D726B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навыки и умения коммуникативной компетенции:</w:t>
      </w:r>
    </w:p>
    <w:p w:rsidR="00D726B3" w:rsidRDefault="00D726B3" w:rsidP="00D726B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речевая компетенция (умения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чтения, говорения, письменной речи);</w:t>
      </w:r>
    </w:p>
    <w:p w:rsidR="00D726B3" w:rsidRDefault="00D726B3" w:rsidP="00D726B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языковая компетенция (лексические, грамматические, лингвострановедческие знания и навыки оперирования ими);</w:t>
      </w:r>
    </w:p>
    <w:p w:rsidR="00D726B3" w:rsidRDefault="00D726B3" w:rsidP="00D726B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социокультурная компетенция (социокультурные знания и навыки вербального и невербального поведения);</w:t>
      </w:r>
    </w:p>
    <w:p w:rsidR="00D726B3" w:rsidRDefault="00D726B3" w:rsidP="00D726B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учебно-познавательная компетенция (общие и специальные учебные навыки, приемы учебной работы);</w:t>
      </w:r>
    </w:p>
    <w:p w:rsidR="00D726B3" w:rsidRDefault="00D726B3" w:rsidP="00D726B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компенсаторная компетенция (знание приемов компенсации и компенсаторные умения).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модуль состоит из следующих разделов: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Presentation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 совершенствование умений в чтении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ReadingSkills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 совершенствование умений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устной речи (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Listening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&amp;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SpeakingSkills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языковых навыков (лексико-грамматический аспект)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GrammarinUse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 (предлагаются отрывки из известных произведений британских, американских, французских, ирландских, русских писателей, их биография; знакомство со стилистическими приёмами и средствами и т. д.)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Literature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и совершенствование умений в письменной речи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WritingSkills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культурой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англоговорящих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CultureCorner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Межпредметныесвязи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AcrosstheCurriculum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Экологическоеобразование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GoingGreen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Pr="00E66F1B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ЕГЭвфокусе</w:t>
      </w:r>
      <w:proofErr w:type="spellEnd"/>
      <w:r w:rsidRPr="00E66F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Spotlight</w:t>
      </w:r>
      <w:r w:rsidRPr="00E66F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on</w:t>
      </w:r>
      <w:r w:rsidRPr="00E66F1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Exams</w:t>
      </w:r>
      <w:r w:rsidRPr="00E66F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);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Рефлексия учебной деятельности, самоконтроль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ProgressCheck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Предметное содержание речи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Повседневная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жизнь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 потребления. Самостоятельная жизнь. Отношения поколений в семье. Семейные истории. Круг друзей. Дружба и любовь.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Здоровье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Здоровый образ жизни и правильное питание. Современные тенденции в заботе о здоровье: йога, вегетарианство, фитнес.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Городская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 сельская жизнь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города и регионов. 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Научно-технический прогресс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Дистанционное образование. Робототехника. </w:t>
      </w:r>
    </w:p>
    <w:p w:rsidR="00D726B3" w:rsidRDefault="00D726B3" w:rsidP="00D726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Природа и экология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Заповедники России. Энергосбережение. Последствия изменения климата. Деятельность различных организаций по защите окружающей среды. Экотуризм.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Современная молодежь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Молодежные субкультуры. Молодежные организации. Система ценностей.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Страны изучаемого языка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Политические и экономические системы. Выдающиеся личности в истории стран изучаемого языка. Искусство.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Современные профессии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Профессии будущего. Карьера и семья. Успех в профессии.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Иностранные языки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языка. Диалекты. Молодежный сленг. Профессиональный язык.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Культура и искусство</w:t>
      </w:r>
    </w:p>
    <w:p w:rsidR="00D726B3" w:rsidRDefault="00D726B3" w:rsidP="00D72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Классическое и современное искусство. Изобразительные (живопись, архитектура, скульптура, графика) и неизобразительные (музыка, театр, кино, хореография) виды искусства. Мода и дизайн как часть культуры. Альтернативные виды искусства: граффити, декоративно-прикладное искусство. Интерактивные выставки и музеи. Произведения искусства и отношение к ним.</w:t>
      </w:r>
    </w:p>
    <w:p w:rsidR="00EB3C8C" w:rsidRDefault="00EB3C8C" w:rsidP="00EB3C8C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c14"/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Социально-бытовая сфера.</w:t>
      </w: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Повседневная жизнь семьи, ее доход.  Жилищные  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</w:r>
    </w:p>
    <w:p w:rsidR="00EB3C8C" w:rsidRDefault="00EB3C8C" w:rsidP="00EB3C8C">
      <w:pPr>
        <w:pStyle w:val="a3"/>
        <w:spacing w:line="276" w:lineRule="auto"/>
        <w:rPr>
          <w:rStyle w:val="c10"/>
          <w:i/>
          <w:iCs/>
          <w:color w:val="000000"/>
        </w:rPr>
      </w:pPr>
      <w:r>
        <w:rPr>
          <w:rStyle w:val="c14"/>
          <w:rFonts w:ascii="Times New Roman" w:hAnsi="Times New Roman" w:cs="Times New Roman"/>
          <w:b/>
          <w:bCs/>
          <w:color w:val="000000"/>
          <w:sz w:val="24"/>
          <w:szCs w:val="24"/>
        </w:rPr>
        <w:t>Социально-культурная сфера.  </w:t>
      </w: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>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Style w:val="c10"/>
          <w:rFonts w:ascii="Times New Roman" w:hAnsi="Times New Roman" w:cs="Times New Roman"/>
          <w:i/>
          <w:iCs/>
          <w:color w:val="000000"/>
          <w:sz w:val="24"/>
          <w:szCs w:val="24"/>
        </w:rPr>
        <w:t>научно-технический прогресс.</w:t>
      </w:r>
    </w:p>
    <w:p w:rsidR="00EB3C8C" w:rsidRDefault="00EB3C8C" w:rsidP="00EB3C8C">
      <w:pPr>
        <w:pStyle w:val="a3"/>
        <w:spacing w:line="276" w:lineRule="auto"/>
      </w:pPr>
    </w:p>
    <w:p w:rsidR="00D726B3" w:rsidRPr="00EB3C8C" w:rsidRDefault="00EB3C8C" w:rsidP="00EB3C8C">
      <w:pPr>
        <w:pStyle w:val="a3"/>
        <w:spacing w:line="276" w:lineRule="auto"/>
        <w:rPr>
          <w:color w:val="000000"/>
        </w:rPr>
      </w:pPr>
      <w:r>
        <w:rPr>
          <w:rStyle w:val="c14"/>
          <w:rFonts w:ascii="Times New Roman" w:hAnsi="Times New Roman" w:cs="Times New Roman"/>
          <w:b/>
          <w:bCs/>
          <w:color w:val="000000"/>
          <w:sz w:val="24"/>
          <w:szCs w:val="24"/>
        </w:rPr>
        <w:t>Учебно-трудовая сфера.</w:t>
      </w:r>
      <w:r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</w:t>
      </w:r>
      <w:proofErr w:type="spellStart"/>
      <w:r>
        <w:rPr>
          <w:rStyle w:val="c2"/>
          <w:rFonts w:ascii="Times New Roman" w:hAnsi="Times New Roman" w:cs="Times New Roman"/>
          <w:color w:val="000000"/>
          <w:sz w:val="24"/>
          <w:szCs w:val="24"/>
        </w:rPr>
        <w:t>мир</w:t>
      </w:r>
      <w:r w:rsidR="00D726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</w:t>
      </w:r>
      <w:proofErr w:type="spellEnd"/>
      <w:r w:rsidR="00D726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планирование</w:t>
      </w:r>
    </w:p>
    <w:p w:rsidR="00D726B3" w:rsidRDefault="00D726B3" w:rsidP="00D726B3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Look w:val="04A0"/>
      </w:tblPr>
      <w:tblGrid>
        <w:gridCol w:w="1741"/>
        <w:gridCol w:w="2245"/>
        <w:gridCol w:w="1923"/>
        <w:gridCol w:w="1921"/>
        <w:gridCol w:w="1741"/>
      </w:tblGrid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Общение в семье и школе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Общение с друзьями и со знакомыми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Здоровье и забота о нем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Спорт, виды спорта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Научно-технический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прогресс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11часов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Природа и экология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Профессии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Городская и сельская жизнь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Современная молодежь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языка, спорт, культура, праздники, традиции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изучаемого языка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природа и география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14часов</w:t>
            </w:r>
          </w:p>
          <w:p w:rsidR="00D726B3" w:rsidRDefault="00D726B3">
            <w:pPr>
              <w:ind w:firstLine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Национальный компонент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726B3" w:rsidTr="00D726B3"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часов: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 часов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 часа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B3" w:rsidRDefault="00D726B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726B3" w:rsidRDefault="00E66F1B" w:rsidP="00E66F1B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</w:t>
      </w:r>
      <w:r w:rsidR="00D726B3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2812"/>
        <w:gridCol w:w="6533"/>
      </w:tblGrid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Предметное содержание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 общения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1. Тесные связи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подростков. Черты характера. Грамматический практикум.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Л.М.Элкотт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«Маленькие женщины». Неформальное письмо. Мода подростков в Великобритании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Долой дискриминацию! Экология. Вторичная переработка материалов. Выполнение тестов в формате ЕГЭ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2. Жизнь и увлечения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Молодые потребители. Занятия в свободное время. Грамматический практикум.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Э.Несбит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«Дети железной дороги». Короткие сообщения. Спортивные события в Великобритании. Подростки и деньги. Чистый воздух дома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 в формате ЕГЭ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3. Школа и работа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школ. В поисках работы. Грамматический практикум.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А.П.Чехов «Душечка»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езюме. Сопроводительное письмо.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в США и России. Право на образование.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Вымирающие виды животных. Выполнение тестов в формате ЕГЭ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4. Земля в опасности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окружающей среды. Окружающая среда и погода.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практикум. А.К.Дойл «Затерянный мир». 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Природное богатство Австралии и России. Фотосинтез. Тропические леса. Эссе. Выражение согласия/ несогласия.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тестов в формате ЕГЭ.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5. Праздники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Дневник путешествия. Каникулы. Отпуск. Проблемы. Грамматический практикум. Ж.Верн «Вокруг света за 80 дней». Краткий рассказ. Путешествие по Темзе. Выполнение тестов в формате ЕГЭ. Описание погоды. Морской мусор.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Раздел 6. </w:t>
            </w:r>
          </w:p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Еда и здоровье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и овощи. Способы приготовления. Диета и здоровье.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Грамматический практикум. Ч.Диккенс «Оливер Твист».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доклада. Выполнение тестов в формате ЕГЭ.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Ночь Р.Бернса. Здоровые зубы. Органическое земледелие.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7. Давайте веселиться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Подростки и развлечения. Виды представлений. Грамматический практикум.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Г.Лерокс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«Призрак оперы»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рекомендации. Отзыв на фильм. Выполнение тестов в формате ЕГЭ. Музей Мадам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Тюссо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Электронная музыка. Все о бумаге.</w:t>
            </w:r>
          </w:p>
        </w:tc>
      </w:tr>
      <w:tr w:rsidR="00D726B3" w:rsidTr="00D726B3">
        <w:trPr>
          <w:jc w:val="center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8. Технические новинки</w:t>
            </w:r>
          </w:p>
        </w:tc>
        <w:tc>
          <w:tcPr>
            <w:tcW w:w="6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Новинки высоких технологий. Электрооборудование и проблемы. Грамматический практикум. Г. Уэллс «Машина времени». Выражаем собственное мнение. Великие британские изобретатели. Типы термометров. Альтернативная энергия. Выполнение тестов в формате ЕГЭ</w:t>
            </w:r>
          </w:p>
        </w:tc>
      </w:tr>
    </w:tbl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6B3" w:rsidRDefault="00D726B3" w:rsidP="00D726B3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D726B3" w:rsidRDefault="00D726B3" w:rsidP="00D726B3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2952"/>
        <w:gridCol w:w="7088"/>
      </w:tblGrid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 общения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1. Отношения.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Родственные узы, семья. Взаимоотношения.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Видо-временные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формы глагола в настоящем, будущем, прошедшем времени.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О.Уайлд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«Преданный друг». Описание внешности человека. Многонациональная Британия. Охрана окружающей среды.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2. Где хотенье, там и уменье.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Стресс и здоровье. Межличностные отношения с друзьями Придаточные определительные предложения.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Ш.Бронте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«Джейн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Эйер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Неофициальные письма. Электронные письма. Телефон доверия. Упаковка.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Раздел 3. Ответственность.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Жертвы преступлений. Права и обязанности. Инфинитив. Герундий. Ч. Диккенс. «Большие надежды». Эссе «Своё мнение». «Статуя Свободы». «Мои права». Заботишься ли ты об охране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среды?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4. Опасность.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Несмотря ни на что. Болезни. Страдательный залог. М. Твен «Приключения 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Сойера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Рассказы. «Ф.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Найтингейл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Загрязнение воды.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5. Кто ты?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на улице. Проблемы взаимоотношений с соседями. Модальные глаголы. Т.Харди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рода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Д‘Эрбервиль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 Письма-предложения, рекомендации. «Дом». Зелёные пояса.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6. Общение.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космосе. СМИ. Косвенная речь. Д. Лондон «Белый Клык». Эссе «За и против». Языки Британских островов. Загрязнение океана.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 7. Поговорим о будущем.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меня есть мечта. Образование и обучение. Условные предложения. Р. Киплинг «Если…». Официальные письма /Электронные письма. Студенческая жизнь. Диана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Фоссей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Практикум по выполнению заданий формата ЕГЭ.</w:t>
            </w:r>
          </w:p>
        </w:tc>
      </w:tr>
      <w:tr w:rsidR="00D726B3" w:rsidTr="00D726B3">
        <w:trPr>
          <w:jc w:val="center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Раздел 8. Путешествия.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26B3" w:rsidRDefault="00D726B3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Загадочные таинственные места. Аэропорты и Воздушные путешествия. Инверсия. Существительные, Наречия. Д. Свифт «Путешествия Гулливера». Любимые места. Статья. США. Заповедные места планеты. Практикум по выполнению заданий формата ЕГЭ.</w:t>
            </w:r>
          </w:p>
        </w:tc>
      </w:tr>
    </w:tbl>
    <w:p w:rsidR="00D726B3" w:rsidRDefault="00D726B3" w:rsidP="00D726B3">
      <w:pPr>
        <w:pStyle w:val="a3"/>
        <w:spacing w:line="276" w:lineRule="auto"/>
        <w:ind w:left="502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6B15" w:rsidRDefault="00596B15"/>
    <w:sectPr w:rsidR="00596B15" w:rsidSect="00D726B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C1C79"/>
    <w:multiLevelType w:val="hybridMultilevel"/>
    <w:tmpl w:val="ECC4C3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D044EA"/>
    <w:multiLevelType w:val="hybridMultilevel"/>
    <w:tmpl w:val="2286D572"/>
    <w:lvl w:ilvl="0" w:tplc="1734635C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26B3"/>
    <w:rsid w:val="00225830"/>
    <w:rsid w:val="00596B15"/>
    <w:rsid w:val="007C55C6"/>
    <w:rsid w:val="00A6538E"/>
    <w:rsid w:val="00B4726C"/>
    <w:rsid w:val="00D726B3"/>
    <w:rsid w:val="00E12115"/>
    <w:rsid w:val="00E66F1B"/>
    <w:rsid w:val="00EB3C8C"/>
    <w:rsid w:val="00F96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6B3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26B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726B3"/>
    <w:pPr>
      <w:ind w:left="720"/>
      <w:contextualSpacing/>
    </w:pPr>
  </w:style>
  <w:style w:type="paragraph" w:customStyle="1" w:styleId="3">
    <w:name w:val="Обычный3"/>
    <w:rsid w:val="00D726B3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c14">
    <w:name w:val="c14"/>
    <w:basedOn w:val="a0"/>
    <w:rsid w:val="00D726B3"/>
  </w:style>
  <w:style w:type="character" w:customStyle="1" w:styleId="c6">
    <w:name w:val="c6"/>
    <w:basedOn w:val="a0"/>
    <w:rsid w:val="00D726B3"/>
  </w:style>
  <w:style w:type="character" w:customStyle="1" w:styleId="c2">
    <w:name w:val="c2"/>
    <w:basedOn w:val="a0"/>
    <w:rsid w:val="00D726B3"/>
  </w:style>
  <w:style w:type="character" w:customStyle="1" w:styleId="apple-converted-space">
    <w:name w:val="apple-converted-space"/>
    <w:basedOn w:val="a0"/>
    <w:rsid w:val="00D726B3"/>
  </w:style>
  <w:style w:type="character" w:customStyle="1" w:styleId="c10">
    <w:name w:val="c10"/>
    <w:basedOn w:val="a0"/>
    <w:rsid w:val="00D726B3"/>
  </w:style>
  <w:style w:type="table" w:styleId="a5">
    <w:name w:val="Table Grid"/>
    <w:basedOn w:val="a1"/>
    <w:uiPriority w:val="39"/>
    <w:rsid w:val="00D726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55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4056</Words>
  <Characters>23120</Characters>
  <Application>Microsoft Office Word</Application>
  <DocSecurity>0</DocSecurity>
  <Lines>192</Lines>
  <Paragraphs>54</Paragraphs>
  <ScaleCrop>false</ScaleCrop>
  <Company/>
  <LinksUpToDate>false</LinksUpToDate>
  <CharactersWithSpaces>27122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10</cp:revision>
  <dcterms:created xsi:type="dcterms:W3CDTF">2021-11-25T07:59:00Z</dcterms:created>
  <dcterms:modified xsi:type="dcterms:W3CDTF">2022-02-22T15:52:00Z</dcterms:modified>
</cp:coreProperties>
</file>